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18" w:rsidRPr="008E0D66" w:rsidRDefault="006E5518" w:rsidP="006E5518">
      <w:pPr>
        <w:spacing w:after="0" w:line="240" w:lineRule="auto"/>
        <w:jc w:val="center"/>
        <w:rPr>
          <w:rFonts w:eastAsia="Times New Roman" w:cs="Times New Roman"/>
          <w:sz w:val="28"/>
          <w:szCs w:val="24"/>
          <w:u w:val="single"/>
          <w:lang w:eastAsia="en-GB"/>
        </w:rPr>
      </w:pPr>
      <w:r w:rsidRPr="008E0D66">
        <w:rPr>
          <w:rFonts w:eastAsia="Times New Roman" w:cs="Times New Roman"/>
          <w:bCs/>
          <w:sz w:val="28"/>
          <w:szCs w:val="24"/>
          <w:u w:val="single"/>
          <w:lang w:eastAsia="en-GB"/>
        </w:rPr>
        <w:t>Lancashire</w:t>
      </w:r>
      <w:r w:rsidR="00685977" w:rsidRPr="008E0D66">
        <w:rPr>
          <w:rFonts w:eastAsia="Times New Roman" w:cs="Times New Roman"/>
          <w:bCs/>
          <w:sz w:val="28"/>
          <w:szCs w:val="24"/>
          <w:u w:val="single"/>
          <w:lang w:eastAsia="en-GB"/>
        </w:rPr>
        <w:t xml:space="preserve"> </w:t>
      </w:r>
      <w:r w:rsidRPr="008E0D66">
        <w:rPr>
          <w:rFonts w:eastAsia="Times New Roman" w:cs="Times New Roman"/>
          <w:bCs/>
          <w:sz w:val="28"/>
          <w:szCs w:val="24"/>
          <w:u w:val="single"/>
          <w:lang w:eastAsia="en-GB"/>
        </w:rPr>
        <w:t xml:space="preserve">Autism Partnership Board </w:t>
      </w:r>
    </w:p>
    <w:p w:rsidR="006E5518" w:rsidRPr="008E0D66" w:rsidRDefault="004E765F" w:rsidP="006E5518">
      <w:pPr>
        <w:spacing w:after="0" w:line="240" w:lineRule="auto"/>
        <w:jc w:val="center"/>
        <w:rPr>
          <w:rFonts w:eastAsia="Times New Roman" w:cs="Times New Roman"/>
          <w:bCs/>
          <w:sz w:val="28"/>
          <w:szCs w:val="24"/>
          <w:u w:val="single"/>
          <w:lang w:eastAsia="en-GB"/>
        </w:rPr>
      </w:pPr>
      <w:r>
        <w:rPr>
          <w:rFonts w:eastAsia="Times New Roman" w:cs="Times New Roman"/>
          <w:bCs/>
          <w:sz w:val="28"/>
          <w:szCs w:val="24"/>
          <w:u w:val="single"/>
          <w:lang w:eastAsia="en-GB"/>
        </w:rPr>
        <w:t>Thursday 22</w:t>
      </w:r>
      <w:r>
        <w:rPr>
          <w:rFonts w:eastAsia="Times New Roman" w:cs="Times New Roman"/>
          <w:bCs/>
          <w:sz w:val="28"/>
          <w:szCs w:val="24"/>
          <w:u w:val="single"/>
          <w:vertAlign w:val="superscript"/>
          <w:lang w:eastAsia="en-GB"/>
        </w:rPr>
        <w:t>nd</w:t>
      </w:r>
      <w:r>
        <w:rPr>
          <w:rFonts w:eastAsia="Times New Roman" w:cs="Times New Roman"/>
          <w:bCs/>
          <w:sz w:val="28"/>
          <w:szCs w:val="24"/>
          <w:u w:val="single"/>
          <w:lang w:eastAsia="en-GB"/>
        </w:rPr>
        <w:t xml:space="preserve"> May</w:t>
      </w:r>
      <w:r w:rsidR="006E5518" w:rsidRPr="008E0D66">
        <w:rPr>
          <w:rFonts w:eastAsia="Times New Roman" w:cs="Times New Roman"/>
          <w:bCs/>
          <w:sz w:val="28"/>
          <w:szCs w:val="24"/>
          <w:u w:val="single"/>
          <w:lang w:eastAsia="en-GB"/>
        </w:rPr>
        <w:t xml:space="preserve"> 2018</w:t>
      </w:r>
    </w:p>
    <w:p w:rsidR="006E5518" w:rsidRPr="008E0D66" w:rsidRDefault="006E5518" w:rsidP="006E5518">
      <w:pPr>
        <w:spacing w:after="0" w:line="240" w:lineRule="auto"/>
        <w:jc w:val="center"/>
        <w:rPr>
          <w:rFonts w:eastAsia="Times New Roman" w:cs="Times New Roman"/>
          <w:bCs/>
          <w:sz w:val="28"/>
          <w:szCs w:val="24"/>
          <w:u w:val="single"/>
          <w:lang w:eastAsia="en-GB"/>
        </w:rPr>
      </w:pPr>
      <w:r w:rsidRPr="008E0D66">
        <w:rPr>
          <w:rFonts w:eastAsia="Times New Roman" w:cs="Times New Roman"/>
          <w:bCs/>
          <w:sz w:val="28"/>
          <w:szCs w:val="24"/>
          <w:u w:val="single"/>
          <w:lang w:eastAsia="en-GB"/>
        </w:rPr>
        <w:t>10:00-12:30 pm</w:t>
      </w:r>
      <w:bookmarkStart w:id="0" w:name="_GoBack"/>
      <w:bookmarkEnd w:id="0"/>
    </w:p>
    <w:p w:rsidR="006E5518" w:rsidRPr="008E0D66" w:rsidRDefault="006E5518" w:rsidP="006E5518">
      <w:pPr>
        <w:spacing w:after="0" w:line="240" w:lineRule="auto"/>
        <w:jc w:val="center"/>
        <w:rPr>
          <w:rFonts w:eastAsia="Times New Roman" w:cs="Times New Roman"/>
          <w:bCs/>
          <w:sz w:val="28"/>
          <w:szCs w:val="24"/>
          <w:u w:val="single"/>
          <w:lang w:eastAsia="en-GB"/>
        </w:rPr>
      </w:pPr>
      <w:r w:rsidRPr="008E0D66">
        <w:rPr>
          <w:rFonts w:eastAsia="Times New Roman" w:cs="Times New Roman"/>
          <w:bCs/>
          <w:sz w:val="28"/>
          <w:szCs w:val="24"/>
          <w:u w:val="single"/>
          <w:lang w:eastAsia="en-GB"/>
        </w:rPr>
        <w:t xml:space="preserve"> </w:t>
      </w:r>
      <w:r w:rsidR="004E765F" w:rsidRPr="004E765F">
        <w:rPr>
          <w:rFonts w:eastAsia="Times New Roman" w:cs="Times New Roman"/>
          <w:bCs/>
          <w:sz w:val="28"/>
          <w:szCs w:val="24"/>
          <w:u w:val="single"/>
          <w:lang w:eastAsia="en-GB"/>
        </w:rPr>
        <w:t>Cabinet Room D, County Hall, Preston</w:t>
      </w:r>
    </w:p>
    <w:p w:rsidR="00D70320" w:rsidRPr="00D70320" w:rsidRDefault="00D70320" w:rsidP="006E5518">
      <w:pPr>
        <w:spacing w:after="0" w:line="240" w:lineRule="auto"/>
        <w:jc w:val="center"/>
        <w:rPr>
          <w:rFonts w:eastAsia="Times New Roman" w:cs="Times New Roman"/>
          <w:sz w:val="24"/>
          <w:szCs w:val="24"/>
          <w:lang w:eastAsia="en-GB"/>
        </w:rPr>
      </w:pPr>
    </w:p>
    <w:p w:rsidR="006E5518" w:rsidRPr="00D70320" w:rsidRDefault="006E5518" w:rsidP="006E5518">
      <w:pPr>
        <w:rPr>
          <w:sz w:val="24"/>
          <w:szCs w:val="24"/>
        </w:rPr>
      </w:pPr>
      <w:r w:rsidRPr="00B9559B">
        <w:rPr>
          <w:sz w:val="26"/>
          <w:szCs w:val="26"/>
          <w:u w:val="single"/>
        </w:rPr>
        <w:t>Attendees:</w:t>
      </w:r>
      <w:r w:rsidRPr="00D70320">
        <w:rPr>
          <w:sz w:val="24"/>
          <w:szCs w:val="24"/>
          <w:u w:val="single"/>
        </w:rPr>
        <w:t xml:space="preserve"> </w:t>
      </w:r>
      <w:r w:rsidR="00CD448C" w:rsidRPr="00D70320">
        <w:rPr>
          <w:sz w:val="24"/>
          <w:szCs w:val="24"/>
        </w:rPr>
        <w:t>Kizzy Felste</w:t>
      </w:r>
      <w:r w:rsidR="00685977">
        <w:rPr>
          <w:sz w:val="24"/>
          <w:szCs w:val="24"/>
        </w:rPr>
        <w:t>ad, Jo Bebbington, Ellen Smith, Austin Dorrity, Naomi Houldsworth-Gregson, Liz Monks, Rob Livers</w:t>
      </w:r>
      <w:r w:rsidR="00C21DEE">
        <w:rPr>
          <w:sz w:val="24"/>
          <w:szCs w:val="24"/>
        </w:rPr>
        <w:t>e</w:t>
      </w:r>
      <w:r w:rsidR="00685977">
        <w:rPr>
          <w:sz w:val="24"/>
          <w:szCs w:val="24"/>
        </w:rPr>
        <w:t>y, Scott Lord, Dianne Price, Christina Crimsie, Michelle Crane, Sue Austen, Richard Woods, Victoria Wilso</w:t>
      </w:r>
      <w:r w:rsidR="00CD448C" w:rsidRPr="00D70320">
        <w:rPr>
          <w:sz w:val="24"/>
          <w:szCs w:val="24"/>
        </w:rPr>
        <w:t xml:space="preserve">n.  </w:t>
      </w:r>
    </w:p>
    <w:p w:rsidR="006E5518" w:rsidRPr="00D70320" w:rsidRDefault="006E5518" w:rsidP="006E5518">
      <w:pPr>
        <w:rPr>
          <w:sz w:val="24"/>
          <w:szCs w:val="24"/>
        </w:rPr>
      </w:pPr>
      <w:r w:rsidRPr="00B9559B">
        <w:rPr>
          <w:sz w:val="26"/>
          <w:szCs w:val="26"/>
          <w:u w:val="single"/>
        </w:rPr>
        <w:t>Apologies:</w:t>
      </w:r>
      <w:r w:rsidRPr="00D70320">
        <w:rPr>
          <w:sz w:val="24"/>
          <w:szCs w:val="24"/>
          <w:u w:val="single"/>
        </w:rPr>
        <w:t xml:space="preserve"> </w:t>
      </w:r>
      <w:r w:rsidR="00CD448C" w:rsidRPr="00D70320">
        <w:rPr>
          <w:sz w:val="24"/>
          <w:szCs w:val="24"/>
        </w:rPr>
        <w:t xml:space="preserve">Ali Wilson, Ju Richmond, Helen </w:t>
      </w:r>
      <w:r w:rsidR="00CD448C" w:rsidRPr="0077008F">
        <w:rPr>
          <w:sz w:val="24"/>
          <w:szCs w:val="24"/>
        </w:rPr>
        <w:t>Hughes, Sue Ti</w:t>
      </w:r>
      <w:r w:rsidR="00DE0AEB" w:rsidRPr="0077008F">
        <w:rPr>
          <w:sz w:val="24"/>
          <w:szCs w:val="24"/>
        </w:rPr>
        <w:t>t</w:t>
      </w:r>
      <w:r w:rsidR="00CD448C" w:rsidRPr="0077008F">
        <w:rPr>
          <w:sz w:val="24"/>
          <w:szCs w:val="24"/>
        </w:rPr>
        <w:t>terington,</w:t>
      </w:r>
      <w:r w:rsidR="00CD448C" w:rsidRPr="00D70320">
        <w:rPr>
          <w:sz w:val="24"/>
          <w:szCs w:val="24"/>
        </w:rPr>
        <w:t xml:space="preserve"> </w:t>
      </w:r>
      <w:r w:rsidR="00685977">
        <w:rPr>
          <w:sz w:val="24"/>
          <w:szCs w:val="24"/>
        </w:rPr>
        <w:t xml:space="preserve">Niel Wilcocks, Kate Silver. </w:t>
      </w:r>
      <w:r w:rsidR="00CD448C" w:rsidRPr="00D70320">
        <w:rPr>
          <w:sz w:val="24"/>
          <w:szCs w:val="24"/>
        </w:rPr>
        <w:t xml:space="preserve">  </w:t>
      </w:r>
    </w:p>
    <w:p w:rsidR="00C21DEE" w:rsidRDefault="006A4218">
      <w:pPr>
        <w:rPr>
          <w:sz w:val="24"/>
          <w:szCs w:val="24"/>
        </w:rPr>
      </w:pPr>
      <w:r w:rsidRPr="00D70320">
        <w:rPr>
          <w:sz w:val="24"/>
          <w:szCs w:val="24"/>
        </w:rPr>
        <w:t xml:space="preserve">The </w:t>
      </w:r>
      <w:r w:rsidR="00C21DEE">
        <w:rPr>
          <w:sz w:val="24"/>
          <w:szCs w:val="24"/>
        </w:rPr>
        <w:t>minutes and the action log were agreed as an accurate record.</w:t>
      </w:r>
    </w:p>
    <w:p w:rsidR="00C21DEE" w:rsidRDefault="00C21DEE">
      <w:pPr>
        <w:rPr>
          <w:sz w:val="24"/>
          <w:szCs w:val="24"/>
        </w:rPr>
      </w:pPr>
      <w:r>
        <w:rPr>
          <w:sz w:val="24"/>
          <w:szCs w:val="24"/>
        </w:rPr>
        <w:t>With the recent changes to Information Governance with GDPR being implemented the board saw this as an opportunity to update the board's dis</w:t>
      </w:r>
      <w:r w:rsidR="008B55AC">
        <w:rPr>
          <w:sz w:val="24"/>
          <w:szCs w:val="24"/>
        </w:rPr>
        <w:t xml:space="preserve">tribution list and ensure that the details are </w:t>
      </w:r>
      <w:r>
        <w:rPr>
          <w:sz w:val="24"/>
          <w:szCs w:val="24"/>
        </w:rPr>
        <w:t xml:space="preserve">kept accurate.  </w:t>
      </w:r>
    </w:p>
    <w:p w:rsidR="006A4218" w:rsidRDefault="006A4218">
      <w:pPr>
        <w:rPr>
          <w:sz w:val="24"/>
          <w:szCs w:val="24"/>
        </w:rPr>
      </w:pPr>
      <w:r w:rsidRPr="00D70320">
        <w:rPr>
          <w:color w:val="FF0000"/>
          <w:sz w:val="24"/>
          <w:szCs w:val="24"/>
        </w:rPr>
        <w:t xml:space="preserve">Victoria- </w:t>
      </w:r>
      <w:r w:rsidR="00C21DEE">
        <w:rPr>
          <w:sz w:val="24"/>
          <w:szCs w:val="24"/>
        </w:rPr>
        <w:t>Send email to all board members regarding GDPR and ask for everyone who still wants to remain on the distribution list to reply</w:t>
      </w:r>
      <w:r w:rsidRPr="00D70320">
        <w:rPr>
          <w:sz w:val="24"/>
          <w:szCs w:val="24"/>
        </w:rPr>
        <w:t xml:space="preserve">. </w:t>
      </w:r>
      <w:r w:rsidR="008B55AC">
        <w:rPr>
          <w:sz w:val="24"/>
          <w:szCs w:val="24"/>
        </w:rPr>
        <w:t xml:space="preserve"> This doesn’t just have to be Board members but those who want to receive updates which may interest the Autistic community in Lancashire.  </w:t>
      </w:r>
    </w:p>
    <w:p w:rsidR="00C21DEE" w:rsidRPr="00C21DEE" w:rsidRDefault="00C21DEE">
      <w:pPr>
        <w:rPr>
          <w:sz w:val="24"/>
          <w:szCs w:val="24"/>
        </w:rPr>
      </w:pPr>
      <w:r>
        <w:rPr>
          <w:color w:val="FF0000"/>
          <w:sz w:val="24"/>
          <w:szCs w:val="24"/>
        </w:rPr>
        <w:t xml:space="preserve">Victoria – </w:t>
      </w:r>
      <w:r>
        <w:rPr>
          <w:sz w:val="24"/>
          <w:szCs w:val="24"/>
        </w:rPr>
        <w:t xml:space="preserve">To circulate subgroup updates to the board rather than having a slot in the agenda for each group to present their updates individually. This is obviously dependant on subgroup leads being proactive and circulating updates in a timely manner.  </w:t>
      </w:r>
    </w:p>
    <w:p w:rsidR="009F127B" w:rsidRPr="00C21DEE" w:rsidRDefault="00C21DEE" w:rsidP="009F127B">
      <w:pPr>
        <w:rPr>
          <w:rFonts w:ascii="Calibri" w:hAnsi="Calibri"/>
          <w:b/>
          <w:sz w:val="24"/>
          <w:szCs w:val="24"/>
        </w:rPr>
      </w:pPr>
      <w:r w:rsidRPr="00C21DEE">
        <w:rPr>
          <w:rFonts w:ascii="Calibri" w:hAnsi="Calibri"/>
          <w:b/>
          <w:sz w:val="24"/>
          <w:szCs w:val="24"/>
        </w:rPr>
        <w:t xml:space="preserve">Discussion re </w:t>
      </w:r>
      <w:r w:rsidRPr="00C21DEE">
        <w:rPr>
          <w:rFonts w:ascii="Calibri" w:hAnsi="Calibri"/>
          <w:b/>
          <w:sz w:val="24"/>
        </w:rPr>
        <w:t>Autism Partnership Board Website</w:t>
      </w:r>
    </w:p>
    <w:p w:rsidR="008B55AC" w:rsidRDefault="006508F1" w:rsidP="00C24863">
      <w:pPr>
        <w:rPr>
          <w:sz w:val="24"/>
          <w:szCs w:val="24"/>
        </w:rPr>
      </w:pPr>
      <w:r w:rsidRPr="00D70320">
        <w:rPr>
          <w:sz w:val="24"/>
          <w:szCs w:val="24"/>
        </w:rPr>
        <w:t>Ellen shared with the group t</w:t>
      </w:r>
      <w:r w:rsidR="00C24863">
        <w:rPr>
          <w:sz w:val="24"/>
          <w:szCs w:val="24"/>
        </w:rPr>
        <w:t xml:space="preserve">hat they have </w:t>
      </w:r>
      <w:r w:rsidR="008B55AC">
        <w:rPr>
          <w:sz w:val="24"/>
          <w:szCs w:val="24"/>
        </w:rPr>
        <w:t xml:space="preserve">had several enquiries from </w:t>
      </w:r>
      <w:r w:rsidR="00C24863">
        <w:rPr>
          <w:sz w:val="24"/>
          <w:szCs w:val="24"/>
        </w:rPr>
        <w:t xml:space="preserve">charities </w:t>
      </w:r>
      <w:r w:rsidR="008B55AC">
        <w:rPr>
          <w:sz w:val="24"/>
          <w:szCs w:val="24"/>
        </w:rPr>
        <w:t xml:space="preserve">who are </w:t>
      </w:r>
      <w:r w:rsidR="00C24863">
        <w:rPr>
          <w:sz w:val="24"/>
          <w:szCs w:val="24"/>
        </w:rPr>
        <w:t>requesting funding, s</w:t>
      </w:r>
      <w:r w:rsidRPr="00D70320">
        <w:rPr>
          <w:sz w:val="24"/>
          <w:szCs w:val="24"/>
        </w:rPr>
        <w:t xml:space="preserve">he </w:t>
      </w:r>
      <w:r w:rsidR="00C24863">
        <w:rPr>
          <w:sz w:val="24"/>
          <w:szCs w:val="24"/>
        </w:rPr>
        <w:t xml:space="preserve">suggested to the board that </w:t>
      </w:r>
      <w:r w:rsidR="008B55AC">
        <w:rPr>
          <w:sz w:val="24"/>
          <w:szCs w:val="24"/>
        </w:rPr>
        <w:t xml:space="preserve">there should be  a </w:t>
      </w:r>
      <w:r w:rsidR="00C24863">
        <w:rPr>
          <w:sz w:val="24"/>
          <w:szCs w:val="24"/>
        </w:rPr>
        <w:t>clear disclaimer of what we can do and what things we are unable to do</w:t>
      </w:r>
      <w:r w:rsidR="008B55AC">
        <w:rPr>
          <w:sz w:val="24"/>
          <w:szCs w:val="24"/>
        </w:rPr>
        <w:t xml:space="preserve"> available on the website</w:t>
      </w:r>
      <w:r w:rsidR="004A4F10">
        <w:rPr>
          <w:sz w:val="24"/>
          <w:szCs w:val="24"/>
        </w:rPr>
        <w:t>, this was agreed</w:t>
      </w:r>
      <w:r w:rsidR="00C24863">
        <w:rPr>
          <w:sz w:val="24"/>
          <w:szCs w:val="24"/>
        </w:rPr>
        <w:t xml:space="preserve">.  </w:t>
      </w:r>
    </w:p>
    <w:p w:rsidR="004A4F10" w:rsidRDefault="004A4F10" w:rsidP="00C24863">
      <w:pPr>
        <w:rPr>
          <w:sz w:val="24"/>
          <w:szCs w:val="24"/>
        </w:rPr>
      </w:pPr>
      <w:r>
        <w:rPr>
          <w:sz w:val="24"/>
          <w:szCs w:val="24"/>
        </w:rPr>
        <w:t xml:space="preserve">Ellen and Kizzy advised that the disclaimer also needs to be clear that the Board does not deal with/ support individuals with their cases on a 1-1 basis but will signpost individuals to appropriate supports. </w:t>
      </w:r>
    </w:p>
    <w:p w:rsidR="006508F1" w:rsidRDefault="00C24863" w:rsidP="00C24863">
      <w:pPr>
        <w:rPr>
          <w:sz w:val="24"/>
          <w:szCs w:val="24"/>
        </w:rPr>
      </w:pPr>
      <w:r>
        <w:rPr>
          <w:sz w:val="24"/>
          <w:szCs w:val="24"/>
        </w:rPr>
        <w:t xml:space="preserve">Ellen and Kizzy also informed the board that currently the </w:t>
      </w:r>
      <w:r w:rsidR="008B55AC">
        <w:rPr>
          <w:sz w:val="24"/>
          <w:szCs w:val="24"/>
        </w:rPr>
        <w:t xml:space="preserve">Boards </w:t>
      </w:r>
      <w:r>
        <w:rPr>
          <w:sz w:val="24"/>
          <w:szCs w:val="24"/>
        </w:rPr>
        <w:t xml:space="preserve">mailbox is not being monitored.  The board needs to come up with an action plan on how we can make sure that anyone who wants to get in touch with the board is responded to in a timely manner and satisfied with the response.  </w:t>
      </w:r>
    </w:p>
    <w:p w:rsidR="00C24863" w:rsidRPr="00C24863" w:rsidRDefault="00C24863" w:rsidP="00C24863">
      <w:pPr>
        <w:spacing w:after="0" w:line="240" w:lineRule="auto"/>
        <w:rPr>
          <w:rFonts w:ascii="Calibri" w:hAnsi="Calibri" w:cs="Arial"/>
          <w:b/>
          <w:sz w:val="24"/>
        </w:rPr>
      </w:pPr>
      <w:r w:rsidRPr="008E0D66">
        <w:rPr>
          <w:rFonts w:ascii="Calibri" w:hAnsi="Calibri" w:cs="Arial"/>
          <w:b/>
          <w:sz w:val="24"/>
        </w:rPr>
        <w:t xml:space="preserve">Austen Dorrity </w:t>
      </w:r>
      <w:r w:rsidRPr="00C24863">
        <w:rPr>
          <w:rFonts w:ascii="Calibri" w:hAnsi="Calibri" w:cs="Arial"/>
          <w:b/>
          <w:sz w:val="24"/>
        </w:rPr>
        <w:t xml:space="preserve">– Cumbria Autism Partnership Board </w:t>
      </w:r>
    </w:p>
    <w:p w:rsidR="00A50CE8" w:rsidRPr="00A50CE8" w:rsidRDefault="008B55AC" w:rsidP="006508F1">
      <w:pPr>
        <w:rPr>
          <w:rFonts w:ascii="Calibri" w:hAnsi="Calibri" w:cs="Arial"/>
          <w:sz w:val="24"/>
        </w:rPr>
      </w:pPr>
      <w:r>
        <w:rPr>
          <w:sz w:val="24"/>
          <w:szCs w:val="24"/>
        </w:rPr>
        <w:t xml:space="preserve">The board welcomed </w:t>
      </w:r>
      <w:r w:rsidR="00085730" w:rsidRPr="00085730">
        <w:rPr>
          <w:sz w:val="24"/>
          <w:szCs w:val="24"/>
        </w:rPr>
        <w:t>Austen to the</w:t>
      </w:r>
      <w:r>
        <w:rPr>
          <w:sz w:val="24"/>
          <w:szCs w:val="24"/>
        </w:rPr>
        <w:t xml:space="preserve"> meeting, he was </w:t>
      </w:r>
      <w:r w:rsidR="00085730" w:rsidRPr="00085730">
        <w:rPr>
          <w:sz w:val="24"/>
          <w:szCs w:val="24"/>
        </w:rPr>
        <w:t xml:space="preserve">representing the </w:t>
      </w:r>
      <w:r w:rsidR="00085730" w:rsidRPr="00085730">
        <w:rPr>
          <w:rFonts w:ascii="Calibri" w:hAnsi="Calibri" w:cs="Arial"/>
          <w:sz w:val="24"/>
        </w:rPr>
        <w:t>Cumbria Autism Partnership Board</w:t>
      </w:r>
      <w:r w:rsidR="00085730">
        <w:rPr>
          <w:rFonts w:ascii="Calibri" w:hAnsi="Calibri" w:cs="Arial"/>
          <w:sz w:val="24"/>
        </w:rPr>
        <w:t xml:space="preserve">.  He informed us that the board isn’t currently meeting and is on a break. </w:t>
      </w:r>
      <w:r w:rsidR="00C1627F">
        <w:rPr>
          <w:rFonts w:ascii="Calibri" w:hAnsi="Calibri" w:cs="Arial"/>
          <w:sz w:val="24"/>
        </w:rPr>
        <w:t xml:space="preserve"> He explained that unlike the Lancashire Autism Partnership Board, their board is chaired sole</w:t>
      </w:r>
      <w:r w:rsidR="00A50CE8">
        <w:rPr>
          <w:rFonts w:ascii="Calibri" w:hAnsi="Calibri" w:cs="Arial"/>
          <w:sz w:val="24"/>
        </w:rPr>
        <w:t xml:space="preserve">ly by </w:t>
      </w:r>
      <w:r w:rsidR="00A50CE8" w:rsidRPr="00A50CE8">
        <w:rPr>
          <w:rFonts w:ascii="Calibri" w:hAnsi="Calibri" w:cs="Arial"/>
          <w:sz w:val="24"/>
        </w:rPr>
        <w:t>Cumbria County Council</w:t>
      </w:r>
      <w:r w:rsidR="00A50CE8">
        <w:rPr>
          <w:rFonts w:ascii="Calibri" w:hAnsi="Calibri" w:cs="Arial"/>
          <w:sz w:val="24"/>
        </w:rPr>
        <w:t xml:space="preserve">.  He acknowledges that the Board is mainly made up of </w:t>
      </w:r>
      <w:r w:rsidR="00A50CE8">
        <w:rPr>
          <w:rFonts w:ascii="Calibri" w:hAnsi="Calibri" w:cs="Arial"/>
          <w:sz w:val="24"/>
        </w:rPr>
        <w:lastRenderedPageBreak/>
        <w:t>Social Care p</w:t>
      </w:r>
      <w:r>
        <w:rPr>
          <w:rFonts w:ascii="Calibri" w:hAnsi="Calibri" w:cs="Arial"/>
          <w:sz w:val="24"/>
        </w:rPr>
        <w:t xml:space="preserve">rofessionals and Family carers which is similar to the challenges which we are facing.  </w:t>
      </w:r>
      <w:r w:rsidR="00A50CE8">
        <w:rPr>
          <w:rFonts w:ascii="Calibri" w:hAnsi="Calibri" w:cs="Arial"/>
          <w:sz w:val="24"/>
        </w:rPr>
        <w:t xml:space="preserve"> </w:t>
      </w:r>
    </w:p>
    <w:p w:rsidR="00A50CE8" w:rsidRPr="00A50CE8" w:rsidRDefault="0004170A" w:rsidP="00A50CE8">
      <w:pPr>
        <w:spacing w:after="0" w:line="240" w:lineRule="auto"/>
        <w:rPr>
          <w:rFonts w:ascii="Corbel" w:hAnsi="Corbel" w:cs="Arial"/>
          <w:b/>
          <w:sz w:val="24"/>
        </w:rPr>
      </w:pPr>
      <w:r>
        <w:rPr>
          <w:rFonts w:ascii="Corbel" w:hAnsi="Corbel" w:cs="Arial"/>
          <w:b/>
          <w:sz w:val="24"/>
        </w:rPr>
        <w:t>Review of Board Terms o</w:t>
      </w:r>
      <w:r w:rsidR="00A50CE8" w:rsidRPr="00A50CE8">
        <w:rPr>
          <w:rFonts w:ascii="Corbel" w:hAnsi="Corbel" w:cs="Arial"/>
          <w:b/>
          <w:sz w:val="24"/>
        </w:rPr>
        <w:t xml:space="preserve">f Reference and Membership </w:t>
      </w:r>
    </w:p>
    <w:p w:rsidR="004A4F10" w:rsidRDefault="004A4F10" w:rsidP="006508F1">
      <w:pPr>
        <w:rPr>
          <w:sz w:val="24"/>
          <w:szCs w:val="24"/>
        </w:rPr>
      </w:pPr>
      <w:r>
        <w:rPr>
          <w:sz w:val="24"/>
          <w:szCs w:val="24"/>
        </w:rPr>
        <w:t>Ellen talked through the initial best practice guidance from the National Autistic Society re setting up Partnership Boards and also the Updated Statutory Guidance for implementing the Autism Strategy</w:t>
      </w:r>
    </w:p>
    <w:p w:rsidR="004A4F10" w:rsidRDefault="004A4F10" w:rsidP="004A4F10">
      <w:pPr>
        <w:rPr>
          <w:rFonts w:ascii="Segoe UI" w:hAnsi="Segoe UI" w:cs="Segoe UI"/>
        </w:rPr>
      </w:pPr>
      <w:r>
        <w:rPr>
          <w:rFonts w:ascii="Segoe UI" w:hAnsi="Segoe UI" w:cs="Segoe UI"/>
        </w:rPr>
        <w:t>Original guidance on partnership boards and implementation of the Strategy from the NAS:</w:t>
      </w:r>
    </w:p>
    <w:p w:rsidR="004A4F10" w:rsidRDefault="004E765F" w:rsidP="004A4F10">
      <w:pPr>
        <w:pStyle w:val="ListParagraph"/>
        <w:numPr>
          <w:ilvl w:val="0"/>
          <w:numId w:val="6"/>
        </w:numPr>
        <w:spacing w:line="252" w:lineRule="auto"/>
        <w:rPr>
          <w:rStyle w:val="Hyperlink"/>
          <w:rFonts w:ascii="Calibri" w:hAnsi="Calibri" w:cs="Times New Roman"/>
        </w:rPr>
      </w:pPr>
      <w:hyperlink r:id="rId7" w:history="1">
        <w:r w:rsidR="004A4F10">
          <w:rPr>
            <w:rStyle w:val="Hyperlink"/>
            <w:rFonts w:ascii="Segoe UI" w:hAnsi="Segoe UI" w:cs="Segoe UI"/>
          </w:rPr>
          <w:t>http://www.autism.org.uk/about/strategy/practical-guidance.aspx</w:t>
        </w:r>
      </w:hyperlink>
    </w:p>
    <w:p w:rsidR="004A4F10" w:rsidRDefault="004E765F" w:rsidP="004A4F10">
      <w:pPr>
        <w:pStyle w:val="ListParagraph"/>
        <w:numPr>
          <w:ilvl w:val="0"/>
          <w:numId w:val="6"/>
        </w:numPr>
        <w:spacing w:line="252" w:lineRule="auto"/>
      </w:pPr>
      <w:hyperlink r:id="rId8" w:history="1">
        <w:r w:rsidR="004A4F10">
          <w:rPr>
            <w:rStyle w:val="Hyperlink"/>
            <w:rFonts w:ascii="Segoe UI" w:hAnsi="Segoe UI" w:cs="Segoe UI"/>
          </w:rPr>
          <w:t>http://www.autism.org.uk/about/strategy/2010-strategy/autism-partnership-boards.aspx</w:t>
        </w:r>
      </w:hyperlink>
    </w:p>
    <w:p w:rsidR="004A4F10" w:rsidRDefault="004A4F10" w:rsidP="004A4F10">
      <w:pPr>
        <w:rPr>
          <w:rFonts w:ascii="Segoe UI" w:hAnsi="Segoe UI" w:cs="Segoe UI"/>
        </w:rPr>
      </w:pPr>
      <w:r>
        <w:rPr>
          <w:rFonts w:ascii="Segoe UI" w:hAnsi="Segoe UI" w:cs="Segoe UI"/>
        </w:rPr>
        <w:t>The Government has updated the Autism Strategy to improve how progress is monitored:</w:t>
      </w:r>
    </w:p>
    <w:p w:rsidR="004A4F10" w:rsidRDefault="004E765F" w:rsidP="004A4F10">
      <w:pPr>
        <w:pStyle w:val="ListParagraph"/>
        <w:numPr>
          <w:ilvl w:val="0"/>
          <w:numId w:val="6"/>
        </w:numPr>
        <w:spacing w:line="252" w:lineRule="auto"/>
        <w:rPr>
          <w:rFonts w:ascii="Segoe UI" w:hAnsi="Segoe UI" w:cs="Segoe UI"/>
        </w:rPr>
      </w:pPr>
      <w:hyperlink r:id="rId9" w:history="1">
        <w:r w:rsidR="004A4F10">
          <w:rPr>
            <w:rStyle w:val="Hyperlink"/>
            <w:rFonts w:ascii="Segoe UI" w:hAnsi="Segoe UI" w:cs="Segoe UI"/>
          </w:rPr>
          <w:t>https://www.gov.uk/government/publications/think-autism-strategy-governance-refresh-2018</w:t>
        </w:r>
      </w:hyperlink>
    </w:p>
    <w:p w:rsidR="004A4F10" w:rsidRDefault="004A4F10" w:rsidP="006508F1">
      <w:pPr>
        <w:rPr>
          <w:sz w:val="24"/>
          <w:szCs w:val="24"/>
        </w:rPr>
      </w:pPr>
      <w:r>
        <w:rPr>
          <w:sz w:val="24"/>
          <w:szCs w:val="24"/>
        </w:rPr>
        <w:t xml:space="preserve">The Board agreed that this would be looked at at the next meeting.  </w:t>
      </w:r>
    </w:p>
    <w:p w:rsidR="004A4F10" w:rsidRDefault="00D37C43" w:rsidP="006508F1">
      <w:pPr>
        <w:rPr>
          <w:sz w:val="24"/>
          <w:szCs w:val="24"/>
        </w:rPr>
      </w:pPr>
      <w:r w:rsidRPr="00D37C43">
        <w:rPr>
          <w:sz w:val="24"/>
          <w:szCs w:val="24"/>
        </w:rPr>
        <w:t>LCC Representat</w:t>
      </w:r>
      <w:r w:rsidR="008B55AC">
        <w:rPr>
          <w:sz w:val="24"/>
          <w:szCs w:val="24"/>
        </w:rPr>
        <w:t>ive</w:t>
      </w:r>
      <w:r w:rsidR="004A4F10">
        <w:rPr>
          <w:sz w:val="24"/>
          <w:szCs w:val="24"/>
        </w:rPr>
        <w:t xml:space="preserve">s from Adult Social Care, Transitions, SEND and Commissioning; </w:t>
      </w:r>
      <w:r w:rsidR="008B55AC">
        <w:rPr>
          <w:sz w:val="24"/>
          <w:szCs w:val="24"/>
        </w:rPr>
        <w:t>Ellen S</w:t>
      </w:r>
      <w:r w:rsidRPr="00D37C43">
        <w:rPr>
          <w:sz w:val="24"/>
          <w:szCs w:val="24"/>
        </w:rPr>
        <w:t>mith, Neil Wilcocks David Middleton, Dawn Fenton and Lisa Ta</w:t>
      </w:r>
      <w:r>
        <w:rPr>
          <w:sz w:val="24"/>
          <w:szCs w:val="24"/>
        </w:rPr>
        <w:t>ylor.</w:t>
      </w:r>
    </w:p>
    <w:p w:rsidR="004A4F10" w:rsidRDefault="00D37C43" w:rsidP="006508F1">
      <w:pPr>
        <w:rPr>
          <w:sz w:val="24"/>
          <w:szCs w:val="24"/>
        </w:rPr>
      </w:pPr>
      <w:r>
        <w:rPr>
          <w:sz w:val="24"/>
          <w:szCs w:val="24"/>
        </w:rPr>
        <w:t xml:space="preserve">  The board felt that we need to l</w:t>
      </w:r>
      <w:r w:rsidR="00484CBC">
        <w:rPr>
          <w:sz w:val="24"/>
          <w:szCs w:val="24"/>
        </w:rPr>
        <w:t xml:space="preserve">ink in with the </w:t>
      </w:r>
      <w:r w:rsidR="004A4F10">
        <w:rPr>
          <w:sz w:val="24"/>
          <w:szCs w:val="24"/>
        </w:rPr>
        <w:t xml:space="preserve">Learning Disabilities </w:t>
      </w:r>
      <w:r w:rsidR="00484CBC">
        <w:rPr>
          <w:sz w:val="24"/>
          <w:szCs w:val="24"/>
        </w:rPr>
        <w:t xml:space="preserve">Commissioners Network and Transforming Care Partnership.  </w:t>
      </w:r>
    </w:p>
    <w:p w:rsidR="004A4F10" w:rsidRDefault="004A4F10" w:rsidP="006508F1">
      <w:pPr>
        <w:rPr>
          <w:sz w:val="24"/>
          <w:szCs w:val="24"/>
        </w:rPr>
      </w:pPr>
      <w:r>
        <w:rPr>
          <w:sz w:val="24"/>
          <w:szCs w:val="24"/>
        </w:rPr>
        <w:t xml:space="preserve">The Board felt that we need more input from LCFT Clinical leads.   </w:t>
      </w:r>
    </w:p>
    <w:p w:rsidR="00484CBC" w:rsidRDefault="004A4F10" w:rsidP="006508F1">
      <w:pPr>
        <w:rPr>
          <w:sz w:val="24"/>
          <w:szCs w:val="24"/>
        </w:rPr>
      </w:pPr>
      <w:r w:rsidRPr="004A4F10">
        <w:rPr>
          <w:color w:val="FF0000"/>
          <w:sz w:val="24"/>
          <w:szCs w:val="24"/>
        </w:rPr>
        <w:t>Victoria</w:t>
      </w:r>
      <w:r>
        <w:rPr>
          <w:sz w:val="24"/>
          <w:szCs w:val="24"/>
        </w:rPr>
        <w:t xml:space="preserve"> -As</w:t>
      </w:r>
      <w:r w:rsidR="00484CBC">
        <w:rPr>
          <w:sz w:val="24"/>
          <w:szCs w:val="24"/>
        </w:rPr>
        <w:t xml:space="preserve">k Stuart Sheridan for a contact at LCFT who has more of a clinical focus.  </w:t>
      </w:r>
    </w:p>
    <w:p w:rsidR="004A4F10" w:rsidRDefault="00D37C43" w:rsidP="006508F1">
      <w:pPr>
        <w:rPr>
          <w:sz w:val="24"/>
          <w:szCs w:val="24"/>
        </w:rPr>
      </w:pPr>
      <w:r>
        <w:rPr>
          <w:color w:val="FF0000"/>
          <w:sz w:val="24"/>
          <w:szCs w:val="24"/>
        </w:rPr>
        <w:t xml:space="preserve">Victoria </w:t>
      </w:r>
      <w:r w:rsidR="005E0328">
        <w:rPr>
          <w:sz w:val="24"/>
          <w:szCs w:val="24"/>
        </w:rPr>
        <w:t xml:space="preserve">– Get an update from Andrew </w:t>
      </w:r>
      <w:r w:rsidR="004A4F10">
        <w:rPr>
          <w:sz w:val="24"/>
          <w:szCs w:val="24"/>
        </w:rPr>
        <w:t xml:space="preserve">Procter </w:t>
      </w:r>
      <w:r w:rsidR="005E0328">
        <w:rPr>
          <w:sz w:val="24"/>
          <w:szCs w:val="24"/>
        </w:rPr>
        <w:t xml:space="preserve">regarding the future of the </w:t>
      </w:r>
      <w:r w:rsidRPr="00D37C43">
        <w:rPr>
          <w:sz w:val="24"/>
          <w:szCs w:val="24"/>
        </w:rPr>
        <w:t>criminal Justice subgroup.</w:t>
      </w:r>
      <w:r>
        <w:rPr>
          <w:sz w:val="24"/>
          <w:szCs w:val="24"/>
        </w:rPr>
        <w:t xml:space="preserve"> </w:t>
      </w:r>
      <w:r w:rsidR="004A4F10">
        <w:rPr>
          <w:sz w:val="24"/>
          <w:szCs w:val="24"/>
        </w:rPr>
        <w:t xml:space="preserve">The most recent information we have received was that he was looking to hand over the lead of this group. </w:t>
      </w:r>
    </w:p>
    <w:p w:rsidR="00D37C43" w:rsidRPr="00D37C43" w:rsidRDefault="00484CBC" w:rsidP="006508F1">
      <w:pPr>
        <w:rPr>
          <w:color w:val="FF0000"/>
          <w:sz w:val="24"/>
          <w:szCs w:val="24"/>
        </w:rPr>
      </w:pPr>
      <w:r>
        <w:rPr>
          <w:sz w:val="24"/>
          <w:szCs w:val="24"/>
        </w:rPr>
        <w:t xml:space="preserve">The board also felt that we need more </w:t>
      </w:r>
      <w:r w:rsidR="008B55AC">
        <w:rPr>
          <w:sz w:val="24"/>
          <w:szCs w:val="24"/>
        </w:rPr>
        <w:t>self-advocates</w:t>
      </w:r>
      <w:r>
        <w:rPr>
          <w:sz w:val="24"/>
          <w:szCs w:val="24"/>
        </w:rPr>
        <w:t xml:space="preserve"> </w:t>
      </w:r>
      <w:r w:rsidR="004A4F10">
        <w:rPr>
          <w:sz w:val="24"/>
          <w:szCs w:val="24"/>
        </w:rPr>
        <w:t>to attend the meeting which may</w:t>
      </w:r>
      <w:r>
        <w:rPr>
          <w:sz w:val="24"/>
          <w:szCs w:val="24"/>
        </w:rPr>
        <w:t xml:space="preserve"> change the discussions we have and give an opinion from a different view to others. </w:t>
      </w:r>
      <w:r w:rsidRPr="004A4F10">
        <w:rPr>
          <w:color w:val="FF0000"/>
          <w:sz w:val="24"/>
          <w:szCs w:val="24"/>
        </w:rPr>
        <w:t xml:space="preserve">Communications </w:t>
      </w:r>
      <w:r w:rsidR="00D37C43" w:rsidRPr="004A4F10">
        <w:rPr>
          <w:color w:val="FF0000"/>
          <w:sz w:val="24"/>
          <w:szCs w:val="24"/>
        </w:rPr>
        <w:t xml:space="preserve">group </w:t>
      </w:r>
      <w:r w:rsidR="004A4F10">
        <w:rPr>
          <w:sz w:val="24"/>
          <w:szCs w:val="24"/>
        </w:rPr>
        <w:t xml:space="preserve">- </w:t>
      </w:r>
      <w:r w:rsidR="00D37C43">
        <w:rPr>
          <w:sz w:val="24"/>
          <w:szCs w:val="24"/>
        </w:rPr>
        <w:t xml:space="preserve">to focus on getting more members Engagement VCFS need reps District council and </w:t>
      </w:r>
      <w:r>
        <w:rPr>
          <w:sz w:val="24"/>
          <w:szCs w:val="24"/>
        </w:rPr>
        <w:t>housing</w:t>
      </w:r>
      <w:r w:rsidR="00D37C43">
        <w:rPr>
          <w:sz w:val="24"/>
          <w:szCs w:val="24"/>
        </w:rPr>
        <w:t xml:space="preserve"> leads. </w:t>
      </w:r>
    </w:p>
    <w:p w:rsidR="003045B6" w:rsidRPr="00D70320" w:rsidRDefault="003045B6" w:rsidP="006508F1">
      <w:pPr>
        <w:rPr>
          <w:sz w:val="24"/>
          <w:szCs w:val="24"/>
        </w:rPr>
      </w:pPr>
      <w:r w:rsidRPr="00D70320">
        <w:rPr>
          <w:color w:val="FF0000"/>
          <w:sz w:val="24"/>
          <w:szCs w:val="24"/>
        </w:rPr>
        <w:t xml:space="preserve">Kiran Banati – </w:t>
      </w:r>
      <w:r w:rsidRPr="00D70320">
        <w:rPr>
          <w:sz w:val="24"/>
          <w:szCs w:val="24"/>
        </w:rPr>
        <w:t xml:space="preserve">Take a lead on organising the Transition Subgroup.  </w:t>
      </w:r>
    </w:p>
    <w:p w:rsidR="004A4F10" w:rsidRPr="00D70320" w:rsidRDefault="002B42F1" w:rsidP="006508F1">
      <w:pPr>
        <w:rPr>
          <w:sz w:val="24"/>
          <w:szCs w:val="24"/>
        </w:rPr>
      </w:pPr>
      <w:r w:rsidRPr="00D70320">
        <w:rPr>
          <w:color w:val="FF0000"/>
          <w:sz w:val="24"/>
          <w:szCs w:val="24"/>
        </w:rPr>
        <w:t xml:space="preserve">Victoria – </w:t>
      </w:r>
      <w:r w:rsidRPr="00D70320">
        <w:rPr>
          <w:sz w:val="24"/>
          <w:szCs w:val="24"/>
        </w:rPr>
        <w:t>Set up meetings which are purely focused on membership of the Board and the Boards priorities.</w:t>
      </w:r>
    </w:p>
    <w:tbl>
      <w:tblPr>
        <w:tblpPr w:leftFromText="180" w:rightFromText="180" w:vertAnchor="page" w:horzAnchor="margin" w:tblpXSpec="center" w:tblpY="8845"/>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1788"/>
        <w:gridCol w:w="1463"/>
      </w:tblGrid>
      <w:tr w:rsidR="004A4F10" w:rsidRPr="00BF6B5E" w:rsidTr="008E0D66">
        <w:trPr>
          <w:trHeight w:val="704"/>
        </w:trPr>
        <w:tc>
          <w:tcPr>
            <w:tcW w:w="4334" w:type="dxa"/>
          </w:tcPr>
          <w:p w:rsidR="004A4F10" w:rsidRPr="00BF6B5E" w:rsidRDefault="004A4F10" w:rsidP="008E0D66">
            <w:pPr>
              <w:ind w:left="-60"/>
              <w:rPr>
                <w:rFonts w:ascii="Corbel" w:hAnsi="Corbel"/>
                <w:u w:val="single"/>
              </w:rPr>
            </w:pPr>
            <w:r w:rsidRPr="00BF6B5E">
              <w:rPr>
                <w:rFonts w:ascii="Corbel" w:hAnsi="Corbel"/>
                <w:u w:val="single"/>
              </w:rPr>
              <w:lastRenderedPageBreak/>
              <w:t>Action</w:t>
            </w:r>
          </w:p>
        </w:tc>
        <w:tc>
          <w:tcPr>
            <w:tcW w:w="1788" w:type="dxa"/>
          </w:tcPr>
          <w:p w:rsidR="004A4F10" w:rsidRPr="00BF6B5E" w:rsidRDefault="004A4F10" w:rsidP="008E0D66">
            <w:pPr>
              <w:ind w:left="-60"/>
              <w:rPr>
                <w:rFonts w:ascii="Corbel" w:hAnsi="Corbel"/>
                <w:u w:val="single"/>
              </w:rPr>
            </w:pPr>
            <w:r w:rsidRPr="00BF6B5E">
              <w:rPr>
                <w:rFonts w:ascii="Corbel" w:hAnsi="Corbel"/>
                <w:u w:val="single"/>
              </w:rPr>
              <w:t>Date To Be Completed</w:t>
            </w:r>
            <w:r>
              <w:rPr>
                <w:rFonts w:ascii="Corbel" w:hAnsi="Corbel"/>
                <w:u w:val="single"/>
              </w:rPr>
              <w:t xml:space="preserve"> </w:t>
            </w:r>
            <w:r w:rsidRPr="00BF6B5E">
              <w:rPr>
                <w:rFonts w:ascii="Corbel" w:hAnsi="Corbel"/>
                <w:u w:val="single"/>
              </w:rPr>
              <w:t xml:space="preserve">By.  </w:t>
            </w:r>
          </w:p>
        </w:tc>
        <w:tc>
          <w:tcPr>
            <w:tcW w:w="1463" w:type="dxa"/>
          </w:tcPr>
          <w:p w:rsidR="004A4F10" w:rsidRPr="00BF6B5E" w:rsidRDefault="004A4F10" w:rsidP="008E0D66">
            <w:pPr>
              <w:ind w:left="-60"/>
              <w:rPr>
                <w:rFonts w:ascii="Corbel" w:hAnsi="Corbel"/>
                <w:u w:val="single"/>
              </w:rPr>
            </w:pPr>
            <w:r>
              <w:rPr>
                <w:rFonts w:ascii="Corbel" w:hAnsi="Corbel"/>
                <w:u w:val="single"/>
              </w:rPr>
              <w:t>Completed Yes / No</w:t>
            </w:r>
          </w:p>
        </w:tc>
      </w:tr>
      <w:tr w:rsidR="004A4F10" w:rsidRPr="00BF6B5E" w:rsidTr="008E0D66">
        <w:trPr>
          <w:trHeight w:val="221"/>
        </w:trPr>
        <w:tc>
          <w:tcPr>
            <w:tcW w:w="4334" w:type="dxa"/>
          </w:tcPr>
          <w:p w:rsidR="008E0D66" w:rsidRDefault="008E0D66" w:rsidP="008E0D66">
            <w:pPr>
              <w:rPr>
                <w:sz w:val="24"/>
                <w:szCs w:val="24"/>
              </w:rPr>
            </w:pPr>
            <w:r w:rsidRPr="00D70320">
              <w:rPr>
                <w:color w:val="FF0000"/>
                <w:sz w:val="24"/>
                <w:szCs w:val="24"/>
              </w:rPr>
              <w:t xml:space="preserve">Victoria- </w:t>
            </w:r>
            <w:r>
              <w:rPr>
                <w:sz w:val="24"/>
                <w:szCs w:val="24"/>
              </w:rPr>
              <w:t>Send email to all board members regarding GDPR and ask for everyone who still wants to remain on the distribution list to reply</w:t>
            </w:r>
            <w:r w:rsidRPr="00D70320">
              <w:rPr>
                <w:sz w:val="24"/>
                <w:szCs w:val="24"/>
              </w:rPr>
              <w:t xml:space="preserve">. </w:t>
            </w:r>
            <w:r>
              <w:rPr>
                <w:sz w:val="24"/>
                <w:szCs w:val="24"/>
              </w:rPr>
              <w:t xml:space="preserve"> This doesn’t just have to be Board members but those who want to receive updates which may interest the Autistic community in Lancashire.  </w:t>
            </w:r>
          </w:p>
          <w:p w:rsidR="004A4F10" w:rsidRPr="0077008F" w:rsidRDefault="004A4F10" w:rsidP="008E0D66">
            <w:pPr>
              <w:rPr>
                <w:sz w:val="24"/>
                <w:szCs w:val="24"/>
              </w:rPr>
            </w:pPr>
          </w:p>
        </w:tc>
        <w:tc>
          <w:tcPr>
            <w:tcW w:w="1788" w:type="dxa"/>
          </w:tcPr>
          <w:p w:rsidR="004A4F10" w:rsidRDefault="004A4F10" w:rsidP="008E0D66">
            <w:pPr>
              <w:ind w:left="-60"/>
              <w:rPr>
                <w:rFonts w:ascii="Corbel" w:hAnsi="Corbel"/>
              </w:rPr>
            </w:pPr>
          </w:p>
          <w:p w:rsidR="004A4F10" w:rsidRPr="00BF6B5E" w:rsidRDefault="008E0D66" w:rsidP="008E0D66">
            <w:pPr>
              <w:ind w:left="-60"/>
              <w:rPr>
                <w:rFonts w:ascii="Corbel" w:hAnsi="Corbel"/>
              </w:rPr>
            </w:pPr>
            <w:r>
              <w:rPr>
                <w:rFonts w:ascii="Corbel" w:hAnsi="Corbel"/>
              </w:rPr>
              <w:t>2</w:t>
            </w:r>
            <w:r w:rsidR="004A4F10" w:rsidRPr="0077008F">
              <w:rPr>
                <w:rFonts w:ascii="Corbel" w:hAnsi="Corbel"/>
                <w:vertAlign w:val="superscript"/>
              </w:rPr>
              <w:t>nd</w:t>
            </w:r>
            <w:r>
              <w:rPr>
                <w:rFonts w:ascii="Corbel" w:hAnsi="Corbel"/>
              </w:rPr>
              <w:t xml:space="preserve"> Jul</w:t>
            </w:r>
            <w:r w:rsidR="004A4F10">
              <w:rPr>
                <w:rFonts w:ascii="Corbel" w:hAnsi="Corbel"/>
              </w:rPr>
              <w:t>y</w:t>
            </w:r>
          </w:p>
        </w:tc>
        <w:tc>
          <w:tcPr>
            <w:tcW w:w="1463" w:type="dxa"/>
          </w:tcPr>
          <w:p w:rsidR="004A4F10" w:rsidRPr="00BF6B5E" w:rsidRDefault="008E0D66" w:rsidP="008E0D66">
            <w:pPr>
              <w:ind w:left="-60"/>
              <w:rPr>
                <w:rFonts w:ascii="Corbel" w:hAnsi="Corbel"/>
              </w:rPr>
            </w:pPr>
            <w:r>
              <w:rPr>
                <w:rFonts w:ascii="Corbel" w:hAnsi="Corbel"/>
              </w:rPr>
              <w:t>Complete</w:t>
            </w:r>
          </w:p>
        </w:tc>
      </w:tr>
      <w:tr w:rsidR="008E0D66" w:rsidRPr="00BF6B5E" w:rsidTr="008E0D66">
        <w:trPr>
          <w:trHeight w:val="221"/>
        </w:trPr>
        <w:tc>
          <w:tcPr>
            <w:tcW w:w="4334" w:type="dxa"/>
          </w:tcPr>
          <w:p w:rsidR="008E0D66" w:rsidRPr="00C21DEE" w:rsidRDefault="008E0D66" w:rsidP="008E0D66">
            <w:pPr>
              <w:rPr>
                <w:sz w:val="24"/>
                <w:szCs w:val="24"/>
              </w:rPr>
            </w:pPr>
            <w:r>
              <w:rPr>
                <w:color w:val="FF0000"/>
                <w:sz w:val="24"/>
                <w:szCs w:val="24"/>
              </w:rPr>
              <w:t xml:space="preserve">Victoria – </w:t>
            </w:r>
            <w:r>
              <w:rPr>
                <w:sz w:val="24"/>
                <w:szCs w:val="24"/>
              </w:rPr>
              <w:t xml:space="preserve">To circulate subgroup updates to the board rather than having a slot in the agenda for each group to present their updates individually. This is obviously dependant on subgroup leads being proactive and circulating updates in a timely manner.  </w:t>
            </w:r>
          </w:p>
          <w:p w:rsidR="008E0D66" w:rsidRPr="0077008F" w:rsidRDefault="008E0D66" w:rsidP="008E0D66">
            <w:pPr>
              <w:rPr>
                <w:sz w:val="24"/>
                <w:szCs w:val="24"/>
              </w:rPr>
            </w:pPr>
          </w:p>
        </w:tc>
        <w:tc>
          <w:tcPr>
            <w:tcW w:w="1788" w:type="dxa"/>
          </w:tcPr>
          <w:p w:rsidR="008E0D66" w:rsidRDefault="008E0D66" w:rsidP="008E0D66">
            <w:r w:rsidRPr="00437B46">
              <w:rPr>
                <w:rFonts w:ascii="Corbel" w:hAnsi="Corbel"/>
              </w:rPr>
              <w:t>2</w:t>
            </w:r>
            <w:r w:rsidRPr="00437B46">
              <w:rPr>
                <w:rFonts w:ascii="Corbel" w:hAnsi="Corbel"/>
                <w:vertAlign w:val="superscript"/>
              </w:rPr>
              <w:t>nd</w:t>
            </w:r>
            <w:r w:rsidRPr="00437B46">
              <w:rPr>
                <w:rFonts w:ascii="Corbel" w:hAnsi="Corbel"/>
              </w:rPr>
              <w:t xml:space="preserve"> July</w:t>
            </w:r>
          </w:p>
        </w:tc>
        <w:tc>
          <w:tcPr>
            <w:tcW w:w="1463" w:type="dxa"/>
          </w:tcPr>
          <w:p w:rsidR="008E0D66" w:rsidRPr="00BF6B5E" w:rsidRDefault="008E0D66" w:rsidP="008E0D66">
            <w:pPr>
              <w:ind w:left="-60"/>
              <w:rPr>
                <w:rFonts w:ascii="Corbel" w:hAnsi="Corbel"/>
              </w:rPr>
            </w:pPr>
            <w:r>
              <w:rPr>
                <w:rFonts w:ascii="Corbel" w:hAnsi="Corbel"/>
              </w:rPr>
              <w:t>Ongoing</w:t>
            </w:r>
          </w:p>
        </w:tc>
      </w:tr>
      <w:tr w:rsidR="008E0D66" w:rsidRPr="00BF6B5E" w:rsidTr="008E0D66">
        <w:trPr>
          <w:trHeight w:val="221"/>
        </w:trPr>
        <w:tc>
          <w:tcPr>
            <w:tcW w:w="4334" w:type="dxa"/>
          </w:tcPr>
          <w:p w:rsidR="008E0D66" w:rsidRPr="008E0D66" w:rsidRDefault="008E0D66" w:rsidP="008E0D66">
            <w:pPr>
              <w:rPr>
                <w:sz w:val="24"/>
                <w:szCs w:val="24"/>
              </w:rPr>
            </w:pPr>
            <w:r w:rsidRPr="004A4F10">
              <w:rPr>
                <w:color w:val="FF0000"/>
                <w:sz w:val="24"/>
                <w:szCs w:val="24"/>
              </w:rPr>
              <w:t>Victoria</w:t>
            </w:r>
            <w:r>
              <w:rPr>
                <w:sz w:val="24"/>
                <w:szCs w:val="24"/>
              </w:rPr>
              <w:t xml:space="preserve"> -Ask Stuart Sheridan for a contact at LCFT who has more of a clinical focus.  </w:t>
            </w:r>
          </w:p>
        </w:tc>
        <w:tc>
          <w:tcPr>
            <w:tcW w:w="1788" w:type="dxa"/>
          </w:tcPr>
          <w:p w:rsidR="008E0D66" w:rsidRDefault="008E0D66" w:rsidP="008E0D66">
            <w:r w:rsidRPr="00437B46">
              <w:rPr>
                <w:rFonts w:ascii="Corbel" w:hAnsi="Corbel"/>
              </w:rPr>
              <w:t>2</w:t>
            </w:r>
            <w:r w:rsidRPr="00437B46">
              <w:rPr>
                <w:rFonts w:ascii="Corbel" w:hAnsi="Corbel"/>
                <w:vertAlign w:val="superscript"/>
              </w:rPr>
              <w:t>nd</w:t>
            </w:r>
            <w:r w:rsidRPr="00437B46">
              <w:rPr>
                <w:rFonts w:ascii="Corbel" w:hAnsi="Corbel"/>
              </w:rPr>
              <w:t xml:space="preserve"> July</w:t>
            </w:r>
          </w:p>
        </w:tc>
        <w:tc>
          <w:tcPr>
            <w:tcW w:w="1463" w:type="dxa"/>
          </w:tcPr>
          <w:p w:rsidR="008E0D66" w:rsidRPr="00BF6B5E" w:rsidRDefault="008E0D66" w:rsidP="008E0D66">
            <w:pPr>
              <w:ind w:left="-60"/>
              <w:rPr>
                <w:rFonts w:ascii="Corbel" w:hAnsi="Corbel"/>
              </w:rPr>
            </w:pPr>
            <w:r>
              <w:rPr>
                <w:rFonts w:ascii="Corbel" w:hAnsi="Corbel"/>
              </w:rPr>
              <w:t>Ongoing</w:t>
            </w:r>
          </w:p>
        </w:tc>
      </w:tr>
      <w:tr w:rsidR="008E0D66" w:rsidRPr="00BF6B5E" w:rsidTr="008E0D66">
        <w:trPr>
          <w:trHeight w:val="221"/>
        </w:trPr>
        <w:tc>
          <w:tcPr>
            <w:tcW w:w="4334" w:type="dxa"/>
          </w:tcPr>
          <w:p w:rsidR="008E0D66" w:rsidRPr="008E0D66" w:rsidRDefault="008E0D66" w:rsidP="008E0D66">
            <w:pPr>
              <w:rPr>
                <w:sz w:val="24"/>
                <w:szCs w:val="24"/>
              </w:rPr>
            </w:pPr>
            <w:r>
              <w:rPr>
                <w:color w:val="FF0000"/>
                <w:sz w:val="24"/>
                <w:szCs w:val="24"/>
              </w:rPr>
              <w:t xml:space="preserve">Victoria </w:t>
            </w:r>
            <w:r>
              <w:rPr>
                <w:sz w:val="24"/>
                <w:szCs w:val="24"/>
              </w:rPr>
              <w:t xml:space="preserve">– Get an update from Andrew Procter regarding the future of the </w:t>
            </w:r>
            <w:r w:rsidRPr="00D37C43">
              <w:rPr>
                <w:sz w:val="24"/>
                <w:szCs w:val="24"/>
              </w:rPr>
              <w:t>criminal Justice subgroup.</w:t>
            </w:r>
            <w:r>
              <w:rPr>
                <w:sz w:val="24"/>
                <w:szCs w:val="24"/>
              </w:rPr>
              <w:t xml:space="preserve"> The most recent information we have received was that he was looking to hand over the lead of this group. </w:t>
            </w:r>
          </w:p>
        </w:tc>
        <w:tc>
          <w:tcPr>
            <w:tcW w:w="1788" w:type="dxa"/>
          </w:tcPr>
          <w:p w:rsidR="008E0D66" w:rsidRDefault="008E0D66" w:rsidP="008E0D66">
            <w:r w:rsidRPr="00437B46">
              <w:rPr>
                <w:rFonts w:ascii="Corbel" w:hAnsi="Corbel"/>
              </w:rPr>
              <w:t>2</w:t>
            </w:r>
            <w:r w:rsidRPr="00437B46">
              <w:rPr>
                <w:rFonts w:ascii="Corbel" w:hAnsi="Corbel"/>
                <w:vertAlign w:val="superscript"/>
              </w:rPr>
              <w:t>nd</w:t>
            </w:r>
            <w:r w:rsidRPr="00437B46">
              <w:rPr>
                <w:rFonts w:ascii="Corbel" w:hAnsi="Corbel"/>
              </w:rPr>
              <w:t xml:space="preserve"> July</w:t>
            </w:r>
          </w:p>
        </w:tc>
        <w:tc>
          <w:tcPr>
            <w:tcW w:w="1463" w:type="dxa"/>
          </w:tcPr>
          <w:p w:rsidR="008E0D66" w:rsidRDefault="008E0D66" w:rsidP="008E0D66">
            <w:pPr>
              <w:ind w:left="-60"/>
              <w:rPr>
                <w:rFonts w:ascii="Corbel" w:hAnsi="Corbel"/>
              </w:rPr>
            </w:pPr>
            <w:r>
              <w:rPr>
                <w:rFonts w:ascii="Corbel" w:hAnsi="Corbel"/>
              </w:rPr>
              <w:t>Ongoing</w:t>
            </w:r>
          </w:p>
        </w:tc>
      </w:tr>
      <w:tr w:rsidR="008E0D66" w:rsidRPr="00BF6B5E" w:rsidTr="008E0D66">
        <w:trPr>
          <w:trHeight w:val="221"/>
        </w:trPr>
        <w:tc>
          <w:tcPr>
            <w:tcW w:w="4334" w:type="dxa"/>
          </w:tcPr>
          <w:p w:rsidR="008E0D66" w:rsidRPr="00D37C43" w:rsidRDefault="008E0D66" w:rsidP="008E0D66">
            <w:pPr>
              <w:rPr>
                <w:color w:val="FF0000"/>
                <w:sz w:val="24"/>
                <w:szCs w:val="24"/>
              </w:rPr>
            </w:pPr>
            <w:r w:rsidRPr="004A4F10">
              <w:rPr>
                <w:color w:val="FF0000"/>
                <w:sz w:val="24"/>
                <w:szCs w:val="24"/>
              </w:rPr>
              <w:t xml:space="preserve">Communications group </w:t>
            </w:r>
            <w:r>
              <w:rPr>
                <w:sz w:val="24"/>
                <w:szCs w:val="24"/>
              </w:rPr>
              <w:t xml:space="preserve">- to focus on getting more members Engagement VCFS need reps District council and housing leads. </w:t>
            </w:r>
          </w:p>
          <w:p w:rsidR="008E0D66" w:rsidRDefault="008E0D66" w:rsidP="008E0D66">
            <w:pPr>
              <w:rPr>
                <w:color w:val="FF0000"/>
                <w:sz w:val="24"/>
                <w:szCs w:val="24"/>
              </w:rPr>
            </w:pPr>
          </w:p>
        </w:tc>
        <w:tc>
          <w:tcPr>
            <w:tcW w:w="1788" w:type="dxa"/>
          </w:tcPr>
          <w:p w:rsidR="008E0D66" w:rsidRDefault="008E0D66" w:rsidP="008E0D66">
            <w:r w:rsidRPr="00437B46">
              <w:rPr>
                <w:rFonts w:ascii="Corbel" w:hAnsi="Corbel"/>
              </w:rPr>
              <w:lastRenderedPageBreak/>
              <w:t>2</w:t>
            </w:r>
            <w:r w:rsidRPr="00437B46">
              <w:rPr>
                <w:rFonts w:ascii="Corbel" w:hAnsi="Corbel"/>
                <w:vertAlign w:val="superscript"/>
              </w:rPr>
              <w:t>nd</w:t>
            </w:r>
            <w:r w:rsidRPr="00437B46">
              <w:rPr>
                <w:rFonts w:ascii="Corbel" w:hAnsi="Corbel"/>
              </w:rPr>
              <w:t xml:space="preserve"> July</w:t>
            </w:r>
          </w:p>
        </w:tc>
        <w:tc>
          <w:tcPr>
            <w:tcW w:w="1463" w:type="dxa"/>
          </w:tcPr>
          <w:p w:rsidR="008E0D66" w:rsidRDefault="008E0D66" w:rsidP="008E0D66">
            <w:pPr>
              <w:ind w:left="-60"/>
              <w:rPr>
                <w:rFonts w:ascii="Corbel" w:hAnsi="Corbel"/>
              </w:rPr>
            </w:pPr>
            <w:r>
              <w:rPr>
                <w:rFonts w:ascii="Corbel" w:hAnsi="Corbel"/>
              </w:rPr>
              <w:t>Ongoing</w:t>
            </w:r>
          </w:p>
        </w:tc>
      </w:tr>
      <w:tr w:rsidR="008E0D66" w:rsidRPr="00BF6B5E" w:rsidTr="008E0D66">
        <w:trPr>
          <w:trHeight w:val="221"/>
        </w:trPr>
        <w:tc>
          <w:tcPr>
            <w:tcW w:w="4334" w:type="dxa"/>
          </w:tcPr>
          <w:p w:rsidR="008E0D66" w:rsidRPr="00D70320" w:rsidRDefault="008E0D66" w:rsidP="008E0D66">
            <w:pPr>
              <w:rPr>
                <w:sz w:val="24"/>
                <w:szCs w:val="24"/>
              </w:rPr>
            </w:pPr>
            <w:r w:rsidRPr="00D70320">
              <w:rPr>
                <w:color w:val="FF0000"/>
                <w:sz w:val="24"/>
                <w:szCs w:val="24"/>
              </w:rPr>
              <w:t xml:space="preserve">Kiran Banati – </w:t>
            </w:r>
            <w:r w:rsidRPr="00D70320">
              <w:rPr>
                <w:sz w:val="24"/>
                <w:szCs w:val="24"/>
              </w:rPr>
              <w:t xml:space="preserve">Take a lead on organising the Transition Subgroup.  </w:t>
            </w:r>
          </w:p>
          <w:p w:rsidR="008E0D66" w:rsidRDefault="008E0D66" w:rsidP="008E0D66">
            <w:pPr>
              <w:rPr>
                <w:color w:val="FF0000"/>
                <w:sz w:val="24"/>
                <w:szCs w:val="24"/>
              </w:rPr>
            </w:pPr>
          </w:p>
        </w:tc>
        <w:tc>
          <w:tcPr>
            <w:tcW w:w="1788" w:type="dxa"/>
          </w:tcPr>
          <w:p w:rsidR="008E0D66" w:rsidRDefault="008E0D66" w:rsidP="008E0D66">
            <w:r w:rsidRPr="00437B46">
              <w:rPr>
                <w:rFonts w:ascii="Corbel" w:hAnsi="Corbel"/>
              </w:rPr>
              <w:t>2</w:t>
            </w:r>
            <w:r w:rsidRPr="00437B46">
              <w:rPr>
                <w:rFonts w:ascii="Corbel" w:hAnsi="Corbel"/>
                <w:vertAlign w:val="superscript"/>
              </w:rPr>
              <w:t>nd</w:t>
            </w:r>
            <w:r w:rsidRPr="00437B46">
              <w:rPr>
                <w:rFonts w:ascii="Corbel" w:hAnsi="Corbel"/>
              </w:rPr>
              <w:t xml:space="preserve"> July</w:t>
            </w:r>
          </w:p>
        </w:tc>
        <w:tc>
          <w:tcPr>
            <w:tcW w:w="1463" w:type="dxa"/>
          </w:tcPr>
          <w:p w:rsidR="008E0D66" w:rsidRDefault="008E0D66" w:rsidP="008E0D66">
            <w:pPr>
              <w:ind w:left="-60"/>
              <w:rPr>
                <w:rFonts w:ascii="Corbel" w:hAnsi="Corbel"/>
              </w:rPr>
            </w:pPr>
            <w:r>
              <w:rPr>
                <w:rFonts w:ascii="Corbel" w:hAnsi="Corbel"/>
              </w:rPr>
              <w:t>Ongoing</w:t>
            </w:r>
          </w:p>
        </w:tc>
      </w:tr>
      <w:tr w:rsidR="008E0D66" w:rsidRPr="00BF6B5E" w:rsidTr="008E0D66">
        <w:trPr>
          <w:trHeight w:val="221"/>
        </w:trPr>
        <w:tc>
          <w:tcPr>
            <w:tcW w:w="4334" w:type="dxa"/>
          </w:tcPr>
          <w:p w:rsidR="008E0D66" w:rsidRPr="00D70320" w:rsidRDefault="008E0D66" w:rsidP="008E0D66">
            <w:pPr>
              <w:rPr>
                <w:sz w:val="24"/>
                <w:szCs w:val="24"/>
              </w:rPr>
            </w:pPr>
            <w:r w:rsidRPr="00D70320">
              <w:rPr>
                <w:color w:val="FF0000"/>
                <w:sz w:val="24"/>
                <w:szCs w:val="24"/>
              </w:rPr>
              <w:t xml:space="preserve">Victoria – </w:t>
            </w:r>
            <w:r w:rsidRPr="00D70320">
              <w:rPr>
                <w:sz w:val="24"/>
                <w:szCs w:val="24"/>
              </w:rPr>
              <w:t>Set up meetings which are purely focused on membership of the Board and the Boards priorities.</w:t>
            </w:r>
          </w:p>
          <w:p w:rsidR="008E0D66" w:rsidRPr="00D70320" w:rsidRDefault="008E0D66" w:rsidP="008E0D66">
            <w:pPr>
              <w:rPr>
                <w:color w:val="FF0000"/>
                <w:sz w:val="24"/>
                <w:szCs w:val="24"/>
              </w:rPr>
            </w:pPr>
          </w:p>
        </w:tc>
        <w:tc>
          <w:tcPr>
            <w:tcW w:w="1788" w:type="dxa"/>
          </w:tcPr>
          <w:p w:rsidR="008E0D66" w:rsidRDefault="008E0D66" w:rsidP="008E0D66">
            <w:r w:rsidRPr="00437B46">
              <w:rPr>
                <w:rFonts w:ascii="Corbel" w:hAnsi="Corbel"/>
              </w:rPr>
              <w:t>2</w:t>
            </w:r>
            <w:r w:rsidRPr="00437B46">
              <w:rPr>
                <w:rFonts w:ascii="Corbel" w:hAnsi="Corbel"/>
                <w:vertAlign w:val="superscript"/>
              </w:rPr>
              <w:t>nd</w:t>
            </w:r>
            <w:r w:rsidRPr="00437B46">
              <w:rPr>
                <w:rFonts w:ascii="Corbel" w:hAnsi="Corbel"/>
              </w:rPr>
              <w:t xml:space="preserve"> July</w:t>
            </w:r>
          </w:p>
        </w:tc>
        <w:tc>
          <w:tcPr>
            <w:tcW w:w="1463" w:type="dxa"/>
          </w:tcPr>
          <w:p w:rsidR="008E0D66" w:rsidRDefault="008E0D66" w:rsidP="008E0D66">
            <w:pPr>
              <w:ind w:left="-60"/>
              <w:rPr>
                <w:rFonts w:ascii="Corbel" w:hAnsi="Corbel"/>
              </w:rPr>
            </w:pPr>
            <w:r>
              <w:rPr>
                <w:rFonts w:ascii="Corbel" w:hAnsi="Corbel"/>
              </w:rPr>
              <w:t>Ongoing</w:t>
            </w:r>
          </w:p>
        </w:tc>
      </w:tr>
    </w:tbl>
    <w:p w:rsidR="004A4F10" w:rsidRDefault="004A4F10" w:rsidP="006508F1">
      <w:pPr>
        <w:rPr>
          <w:b/>
          <w:sz w:val="24"/>
          <w:szCs w:val="24"/>
        </w:rPr>
      </w:pPr>
    </w:p>
    <w:p w:rsidR="004A4F10" w:rsidRDefault="004A4F10" w:rsidP="006508F1">
      <w:pPr>
        <w:rPr>
          <w:b/>
          <w:sz w:val="24"/>
          <w:szCs w:val="24"/>
        </w:rPr>
      </w:pPr>
    </w:p>
    <w:p w:rsidR="004A4F10" w:rsidRDefault="004A4F10" w:rsidP="006508F1">
      <w:pPr>
        <w:rPr>
          <w:b/>
          <w:sz w:val="24"/>
          <w:szCs w:val="24"/>
        </w:rPr>
      </w:pPr>
    </w:p>
    <w:p w:rsidR="004A4F10" w:rsidRDefault="004A4F10" w:rsidP="006508F1">
      <w:pPr>
        <w:rPr>
          <w:b/>
          <w:sz w:val="24"/>
          <w:szCs w:val="24"/>
        </w:rPr>
      </w:pPr>
    </w:p>
    <w:p w:rsidR="004A4F10" w:rsidRDefault="004A4F10" w:rsidP="006508F1">
      <w:pPr>
        <w:rPr>
          <w:b/>
          <w:sz w:val="24"/>
          <w:szCs w:val="24"/>
        </w:rPr>
      </w:pPr>
    </w:p>
    <w:p w:rsidR="004A4F10" w:rsidRDefault="004A4F10" w:rsidP="006508F1">
      <w:pPr>
        <w:rPr>
          <w:b/>
          <w:sz w:val="24"/>
          <w:szCs w:val="24"/>
        </w:rPr>
      </w:pPr>
    </w:p>
    <w:p w:rsidR="004A4F10" w:rsidRDefault="004A4F10" w:rsidP="006508F1">
      <w:pPr>
        <w:rPr>
          <w:b/>
          <w:sz w:val="24"/>
          <w:szCs w:val="24"/>
        </w:rPr>
      </w:pPr>
    </w:p>
    <w:p w:rsidR="004A4F10" w:rsidRDefault="004A4F10" w:rsidP="006508F1">
      <w:pPr>
        <w:rPr>
          <w:b/>
          <w:sz w:val="24"/>
          <w:szCs w:val="24"/>
        </w:rPr>
      </w:pPr>
    </w:p>
    <w:p w:rsidR="004A4F10" w:rsidRDefault="004A4F10" w:rsidP="006508F1">
      <w:pPr>
        <w:rPr>
          <w:b/>
          <w:sz w:val="24"/>
          <w:szCs w:val="24"/>
        </w:rPr>
      </w:pPr>
    </w:p>
    <w:p w:rsidR="004A4F10" w:rsidRDefault="004A4F10" w:rsidP="006508F1">
      <w:pPr>
        <w:rPr>
          <w:b/>
          <w:sz w:val="24"/>
          <w:szCs w:val="24"/>
        </w:rPr>
      </w:pPr>
    </w:p>
    <w:p w:rsidR="00B9559B" w:rsidRDefault="00B9559B" w:rsidP="006508F1">
      <w:pPr>
        <w:rPr>
          <w:b/>
          <w:sz w:val="24"/>
          <w:szCs w:val="24"/>
        </w:rPr>
      </w:pPr>
      <w:r>
        <w:rPr>
          <w:b/>
          <w:sz w:val="24"/>
          <w:szCs w:val="24"/>
        </w:rPr>
        <w:t>The next meeting is the 2</w:t>
      </w:r>
      <w:r w:rsidRPr="00B9559B">
        <w:rPr>
          <w:b/>
          <w:sz w:val="24"/>
          <w:szCs w:val="24"/>
          <w:vertAlign w:val="superscript"/>
        </w:rPr>
        <w:t>nd</w:t>
      </w:r>
      <w:r w:rsidR="00484CBC">
        <w:rPr>
          <w:b/>
          <w:sz w:val="24"/>
          <w:szCs w:val="24"/>
        </w:rPr>
        <w:t xml:space="preserve"> Jul</w:t>
      </w:r>
      <w:r>
        <w:rPr>
          <w:b/>
          <w:sz w:val="24"/>
          <w:szCs w:val="24"/>
        </w:rPr>
        <w:t>y 2018 at 10am until 12:30p</w:t>
      </w:r>
      <w:r w:rsidR="00484CBC">
        <w:rPr>
          <w:b/>
          <w:sz w:val="24"/>
          <w:szCs w:val="24"/>
        </w:rPr>
        <w:t>m in The Exchange – Savoy Suit 2</w:t>
      </w:r>
      <w:r>
        <w:rPr>
          <w:b/>
          <w:sz w:val="24"/>
          <w:szCs w:val="24"/>
        </w:rPr>
        <w:t>, County Hall, Preston, P</w:t>
      </w:r>
      <w:r w:rsidR="00484CBC">
        <w:rPr>
          <w:b/>
          <w:sz w:val="24"/>
          <w:szCs w:val="24"/>
        </w:rPr>
        <w:t>R</w:t>
      </w:r>
      <w:r>
        <w:rPr>
          <w:b/>
          <w:sz w:val="24"/>
          <w:szCs w:val="24"/>
        </w:rPr>
        <w:t xml:space="preserve">1 8XJ.  </w:t>
      </w:r>
    </w:p>
    <w:p w:rsidR="00DE0AEB" w:rsidRPr="0077008F" w:rsidRDefault="00DE0AEB" w:rsidP="0077008F">
      <w:pPr>
        <w:rPr>
          <w:sz w:val="24"/>
          <w:szCs w:val="24"/>
        </w:rPr>
      </w:pPr>
    </w:p>
    <w:sectPr w:rsidR="00DE0AEB" w:rsidRPr="007700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518" w:rsidRDefault="006E5518" w:rsidP="006E5518">
      <w:pPr>
        <w:spacing w:after="0" w:line="240" w:lineRule="auto"/>
      </w:pPr>
      <w:r>
        <w:separator/>
      </w:r>
    </w:p>
  </w:endnote>
  <w:endnote w:type="continuationSeparator" w:id="0">
    <w:p w:rsidR="006E5518" w:rsidRDefault="006E5518" w:rsidP="006E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518" w:rsidRDefault="006E5518" w:rsidP="006E5518">
      <w:pPr>
        <w:spacing w:after="0" w:line="240" w:lineRule="auto"/>
      </w:pPr>
      <w:r>
        <w:separator/>
      </w:r>
    </w:p>
  </w:footnote>
  <w:footnote w:type="continuationSeparator" w:id="0">
    <w:p w:rsidR="006E5518" w:rsidRDefault="006E5518" w:rsidP="006E5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940"/>
    <w:multiLevelType w:val="hybridMultilevel"/>
    <w:tmpl w:val="F462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7144D"/>
    <w:multiLevelType w:val="hybridMultilevel"/>
    <w:tmpl w:val="18221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1D5A97"/>
    <w:multiLevelType w:val="hybridMultilevel"/>
    <w:tmpl w:val="224034C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57384296"/>
    <w:multiLevelType w:val="hybridMultilevel"/>
    <w:tmpl w:val="660A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0738AD"/>
    <w:multiLevelType w:val="hybridMultilevel"/>
    <w:tmpl w:val="095E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2A"/>
    <w:rsid w:val="0004170A"/>
    <w:rsid w:val="00085730"/>
    <w:rsid w:val="000F502B"/>
    <w:rsid w:val="0011240F"/>
    <w:rsid w:val="001F6DAE"/>
    <w:rsid w:val="002606F4"/>
    <w:rsid w:val="00293043"/>
    <w:rsid w:val="002B42F1"/>
    <w:rsid w:val="003045B6"/>
    <w:rsid w:val="0033419C"/>
    <w:rsid w:val="00484CBC"/>
    <w:rsid w:val="004A4F10"/>
    <w:rsid w:val="004E765F"/>
    <w:rsid w:val="005E0328"/>
    <w:rsid w:val="005F0E2A"/>
    <w:rsid w:val="006508F1"/>
    <w:rsid w:val="00685977"/>
    <w:rsid w:val="00692F5C"/>
    <w:rsid w:val="006A4218"/>
    <w:rsid w:val="006E5518"/>
    <w:rsid w:val="0077008F"/>
    <w:rsid w:val="008B55AC"/>
    <w:rsid w:val="008E0D66"/>
    <w:rsid w:val="009F127B"/>
    <w:rsid w:val="00A50CE8"/>
    <w:rsid w:val="00A64F71"/>
    <w:rsid w:val="00B434FF"/>
    <w:rsid w:val="00B9559B"/>
    <w:rsid w:val="00C1627F"/>
    <w:rsid w:val="00C21DEE"/>
    <w:rsid w:val="00C24863"/>
    <w:rsid w:val="00C3224D"/>
    <w:rsid w:val="00CB2E99"/>
    <w:rsid w:val="00CD448C"/>
    <w:rsid w:val="00D37C43"/>
    <w:rsid w:val="00D70320"/>
    <w:rsid w:val="00DC30C6"/>
    <w:rsid w:val="00DE0AEB"/>
    <w:rsid w:val="00EE5156"/>
    <w:rsid w:val="00EF1EF3"/>
    <w:rsid w:val="00FB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D72D3-D227-4B71-9747-B62B9D16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518"/>
  </w:style>
  <w:style w:type="paragraph" w:styleId="Footer">
    <w:name w:val="footer"/>
    <w:basedOn w:val="Normal"/>
    <w:link w:val="FooterChar"/>
    <w:uiPriority w:val="99"/>
    <w:unhideWhenUsed/>
    <w:rsid w:val="006E5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518"/>
  </w:style>
  <w:style w:type="paragraph" w:styleId="ListParagraph">
    <w:name w:val="List Paragraph"/>
    <w:basedOn w:val="Normal"/>
    <w:uiPriority w:val="34"/>
    <w:qFormat/>
    <w:rsid w:val="00A64F71"/>
    <w:pPr>
      <w:ind w:left="720"/>
      <w:contextualSpacing/>
    </w:pPr>
  </w:style>
  <w:style w:type="character" w:styleId="Hyperlink">
    <w:name w:val="Hyperlink"/>
    <w:basedOn w:val="DefaultParagraphFont"/>
    <w:uiPriority w:val="99"/>
    <w:unhideWhenUsed/>
    <w:rsid w:val="006508F1"/>
    <w:rPr>
      <w:color w:val="0563C1" w:themeColor="hyperlink"/>
      <w:u w:val="single"/>
    </w:rPr>
  </w:style>
  <w:style w:type="character" w:styleId="FollowedHyperlink">
    <w:name w:val="FollowedHyperlink"/>
    <w:basedOn w:val="DefaultParagraphFont"/>
    <w:uiPriority w:val="99"/>
    <w:semiHidden/>
    <w:unhideWhenUsed/>
    <w:rsid w:val="003341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17389">
      <w:bodyDiv w:val="1"/>
      <w:marLeft w:val="0"/>
      <w:marRight w:val="0"/>
      <w:marTop w:val="0"/>
      <w:marBottom w:val="0"/>
      <w:divBdr>
        <w:top w:val="none" w:sz="0" w:space="0" w:color="auto"/>
        <w:left w:val="none" w:sz="0" w:space="0" w:color="auto"/>
        <w:bottom w:val="none" w:sz="0" w:space="0" w:color="auto"/>
        <w:right w:val="none" w:sz="0" w:space="0" w:color="auto"/>
      </w:divBdr>
    </w:div>
    <w:div w:id="15335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org.uk/about/strategy/2010-strategy/autism-partnership-boards.aspx" TargetMode="External"/><Relationship Id="rId3" Type="http://schemas.openxmlformats.org/officeDocument/2006/relationships/settings" Target="settings.xml"/><Relationship Id="rId7" Type="http://schemas.openxmlformats.org/officeDocument/2006/relationships/hyperlink" Target="http://www.autism.org.uk/about/strategy/practical-guidan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think-autism-strategy-governance-refresh-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Wilson, Victoria</cp:lastModifiedBy>
  <cp:revision>22</cp:revision>
  <dcterms:created xsi:type="dcterms:W3CDTF">2018-04-05T09:40:00Z</dcterms:created>
  <dcterms:modified xsi:type="dcterms:W3CDTF">2018-06-26T15:29:00Z</dcterms:modified>
</cp:coreProperties>
</file>